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12:00 pm NOON, Friday, August 21, 2009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</w:t>
      </w:r>
      <w:r w:rsidDel="00000000" w:rsidR="00000000" w:rsidRPr="00000000">
        <w:rPr>
          <w:rFonts w:ascii="Geneva" w:cs="Geneva" w:eastAsia="Geneva" w:hAnsi="Geneva"/>
          <w:b w:val="1"/>
          <w:i w:val="1"/>
          <w:sz w:val="28"/>
          <w:szCs w:val="28"/>
          <w:vertAlign w:val="baseline"/>
          <w:rtl w:val="0"/>
        </w:rPr>
        <w:t xml:space="preserve">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8"/>
          <w:szCs w:val="28"/>
          <w:u w:val="none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8"/>
          <w:szCs w:val="28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8"/>
          <w:szCs w:val="28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8"/>
          <w:szCs w:val="28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8"/>
          <w:szCs w:val="28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8"/>
          <w:szCs w:val="28"/>
          <w:u w:val="none"/>
          <w:vertAlign w:val="baseline"/>
          <w:rtl w:val="0"/>
        </w:rPr>
        <w:t xml:space="preserve">Budget Work Session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8"/>
          <w:szCs w:val="28"/>
          <w:u w:val="none"/>
          <w:vertAlign w:val="baseline"/>
          <w:rtl w:val="0"/>
        </w:rPr>
        <w:t xml:space="preserve">Closed Session – R.R.S. 84-1410 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8"/>
          <w:szCs w:val="28"/>
          <w:u w:val="none"/>
          <w:vertAlign w:val="baseline"/>
          <w:rtl w:val="0"/>
        </w:rPr>
        <w:t xml:space="preserve">Negotiations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8"/>
          <w:szCs w:val="28"/>
          <w:u w:val="none"/>
          <w:vertAlign w:val="baseline"/>
          <w:rtl w:val="0"/>
        </w:rPr>
        <w:t xml:space="preserve">Approval of Negotiated Agreement with MEA (certificated staff)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8"/>
          <w:szCs w:val="28"/>
          <w:u w:val="none"/>
          <w:vertAlign w:val="baseline"/>
          <w:rtl w:val="0"/>
        </w:rPr>
        <w:t xml:space="preserve">Adjourn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1620" w:hanging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8"/>
          <w:szCs w:val="28"/>
          <w:vertAlign w:val="baseline"/>
          <w:rtl w:val="0"/>
        </w:rPr>
        <w:t xml:space="preserve">     </w:t>
        <w:tab/>
        <w:t xml:space="preserve">   </w:t>
        <w:tab/>
        <w:t xml:space="preserve">      </w:t>
      </w:r>
    </w:p>
    <w:sectPr>
      <w:headerReference r:id="rId5" w:type="default"/>
      <w:footerReference r:id="rId6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